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RS200 Open meeting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Notice of Race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15th June 2019</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RULES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will be governed by the rules as defined in The Racing Rules of Sailing.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ADVERTISING</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Advertising shall comply with ISAF regulation 20 and the relevant rules of the Class Association.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ELIGIBILITY AND ENTRY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is open to all boats of the </w:t>
      </w:r>
      <w:r w:rsidDel="00000000" w:rsidR="00000000" w:rsidRPr="00000000">
        <w:rPr>
          <w:rtl w:val="0"/>
        </w:rPr>
        <w:t xml:space="preserve">RS200</w:t>
      </w:r>
      <w:r w:rsidDel="00000000" w:rsidR="00000000" w:rsidRPr="00000000">
        <w:rPr>
          <w:rtl w:val="0"/>
        </w:rPr>
        <w:t xml:space="preserve"> Class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Eligible boats may enter by completing an entry form on the day and paying the entry fee.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FEES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entry fee is</w:t>
      </w:r>
      <w:r w:rsidDel="00000000" w:rsidR="00000000" w:rsidRPr="00000000">
        <w:rPr>
          <w:rFonts w:ascii="Calibri" w:cs="Calibri" w:eastAsia="Calibri" w:hAnsi="Calibri"/>
          <w:b w:val="0"/>
          <w:i w:val="0"/>
          <w:smallCaps w:val="0"/>
          <w:strike w:val="0"/>
          <w:color w:val="000000"/>
          <w:u w:val="none"/>
          <w:vertAlign w:val="baseline"/>
          <w:rtl w:val="0"/>
        </w:rPr>
        <w:t xml:space="preserve"> £10 per boat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SCHEDULE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Registration will be from</w:t>
      </w:r>
      <w:r w:rsidDel="00000000" w:rsidR="00000000" w:rsidRPr="00000000">
        <w:rPr>
          <w:rFonts w:ascii="Calibri" w:cs="Calibri" w:eastAsia="Calibri" w:hAnsi="Calibri"/>
          <w:b w:val="0"/>
          <w:i w:val="0"/>
          <w:smallCaps w:val="0"/>
          <w:strike w:val="0"/>
          <w:color w:val="000000"/>
          <w:u w:val="none"/>
          <w:vertAlign w:val="baseline"/>
          <w:rtl w:val="0"/>
        </w:rPr>
        <w:t xml:space="preserve"> S</w:t>
      </w:r>
      <w:r w:rsidDel="00000000" w:rsidR="00000000" w:rsidRPr="00000000">
        <w:rPr>
          <w:rtl w:val="0"/>
        </w:rPr>
        <w:t xml:space="preserve">aturday</w:t>
      </w:r>
      <w:r w:rsidDel="00000000" w:rsidR="00000000" w:rsidRPr="00000000">
        <w:rPr>
          <w:rFonts w:ascii="Calibri" w:cs="Calibri" w:eastAsia="Calibri" w:hAnsi="Calibri"/>
          <w:b w:val="0"/>
          <w:i w:val="0"/>
          <w:smallCaps w:val="0"/>
          <w:strike w:val="0"/>
          <w:color w:val="000000"/>
          <w:u w:val="none"/>
          <w:vertAlign w:val="baseline"/>
          <w:rtl w:val="0"/>
        </w:rPr>
        <w:t xml:space="preserve"> 9:30am</w:t>
      </w:r>
      <w:r w:rsidDel="00000000" w:rsidR="00000000" w:rsidRPr="00000000">
        <w:rPr>
          <w:rFonts w:ascii="Calibri" w:cs="Calibri" w:eastAsia="Calibri" w:hAnsi="Calibri"/>
          <w:b w:val="0"/>
          <w:i w:val="0"/>
          <w:smallCaps w:val="0"/>
          <w:strike w:val="0"/>
          <w:color w:val="000000"/>
          <w:u w:val="none"/>
          <w:vertAlign w:val="baseline"/>
          <w:rtl w:val="0"/>
        </w:rPr>
        <w:t xml:space="preserve"> in the clubhouse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scheduled time of the warning signal for the first race is no earlier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than S</w:t>
      </w:r>
      <w:r w:rsidDel="00000000" w:rsidR="00000000" w:rsidRPr="00000000">
        <w:rPr>
          <w:rtl w:val="0"/>
        </w:rPr>
        <w:t xml:space="preserve">aturday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11am.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MEASUREMENTS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Boats competing in this open meeting shall have a valid measurement certificate.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SAILING INSTRUCTIONS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sailing instructions will be available at the registration desk</w:t>
      </w:r>
      <w:r w:rsidDel="00000000" w:rsidR="00000000" w:rsidRPr="00000000">
        <w:rPr>
          <w:rtl w:val="0"/>
        </w:rPr>
        <w:t xml:space="preserve"> </w:t>
      </w:r>
      <w:r w:rsidDel="00000000" w:rsidR="00000000" w:rsidRPr="00000000">
        <w:rPr>
          <w:rtl w:val="0"/>
        </w:rPr>
        <w:t xml:space="preserve">and available online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courses to be sailed will use the club marks, a plan of which will be available with the sailing instructions.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SCORING</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race is required to be completed to constitute a series.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When 3 or more races have been completed, a boats series score will be the total of her race scores excluding her worst score. Upon completing an 8</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race, a 2</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discard will come into effect.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RADIO COMMUNICATION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boat shall neither make radio transmissions while racing nor receive radio communications not available to all boats. This restriction also applies to mobile telephones.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PRIZES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Prizes will be given dependant on the number of boats entered and determined by the club.</w:t>
      </w:r>
    </w:p>
    <w:p w:rsidR="00000000" w:rsidDel="00000000" w:rsidP="00000000" w:rsidRDefault="00000000" w:rsidRPr="00000000" w14:paraId="00000026">
      <w:pPr>
        <w:ind w:left="36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STATEMENT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 4 of the Racing rules of Sailing states: “The responsibility for the boat’s decision to participate in a race or to continue racing is hers alone.” Sailing is by its nature an unpredictable sport and therefore involves an element of risk.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taking part in the event, each competitor agrees and acknowledges that: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they are responsible for the safety of themselves, their crew, their boat and their property whether afloat or ashore;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accept responsibility for any injury, damage or loss to the extent caused by their own actions or omissions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Their boat is in good order, equipped to sail in the event and they are fit to participate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provision of a race management team, patrol boats, umpires and other officials and volunteers by the organiser does not relieve them of their own responsibilities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provision of patrol boat cover is limited to such assistance, particularly in extreme weather conditions, as can be practically provided in the circumstances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participating boat shall be insured with valid third-party liability insurance with a minimum cover of £3 000 000 per event or the equivalent.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INFORMATION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please contact </w:t>
      </w:r>
      <w:hyperlink r:id="rId6">
        <w:r w:rsidDel="00000000" w:rsidR="00000000" w:rsidRPr="00000000">
          <w:rPr>
            <w:rFonts w:ascii="Roboto" w:cs="Roboto" w:eastAsia="Roboto" w:hAnsi="Roboto"/>
            <w:color w:val="1155cc"/>
            <w:sz w:val="20"/>
            <w:szCs w:val="20"/>
            <w:highlight w:val="white"/>
            <w:u w:val="single"/>
            <w:rtl w:val="0"/>
          </w:rPr>
          <w:t xml:space="preserve">sailingevents@penninesc.co.uk</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Roboto" w:cs="Roboto" w:eastAsia="Roboto" w:hAnsi="Roboto"/>
          <w:sz w:val="20"/>
          <w:szCs w:val="20"/>
          <w:highlight w:val="white"/>
        </w:rPr>
      </w:pPr>
      <w:r w:rsidDel="00000000" w:rsidR="00000000" w:rsidRPr="00000000">
        <w:rPr>
          <w:rtl w:val="0"/>
        </w:rPr>
      </w:r>
    </w:p>
    <w:sectPr>
      <w:headerReference r:id="rId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314d94"/>
        <w:sz w:val="21"/>
        <w:szCs w:val="21"/>
        <w:u w:val="none"/>
        <w:shd w:fill="auto" w:val="clear"/>
        <w:vertAlign w:val="baseline"/>
      </w:rPr>
      <w:drawing>
        <wp:inline distB="0" distT="0" distL="0" distR="0">
          <wp:extent cx="2568196" cy="1167361"/>
          <wp:effectExtent b="0" l="0" r="0" t="0"/>
          <wp:docPr descr="Pennine Sailing Club" id="1" name="image1.png"/>
          <a:graphic>
            <a:graphicData uri="http://schemas.openxmlformats.org/drawingml/2006/picture">
              <pic:pic>
                <pic:nvPicPr>
                  <pic:cNvPr descr="Pennine Sailing Club" id="0" name="image1.png"/>
                  <pic:cNvPicPr preferRelativeResize="0"/>
                </pic:nvPicPr>
                <pic:blipFill>
                  <a:blip r:embed="rId1"/>
                  <a:srcRect b="0" l="0" r="0" t="0"/>
                  <a:stretch>
                    <a:fillRect/>
                  </a:stretch>
                </pic:blipFill>
                <pic:spPr>
                  <a:xfrm>
                    <a:off x="0" y="0"/>
                    <a:ext cx="2568196" cy="11673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ilingevents@penninesc.co.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